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BC" w:rsidRDefault="009D1274" w:rsidP="004259D4">
      <w:pPr>
        <w:spacing w:after="0" w:line="240" w:lineRule="auto"/>
        <w:rPr>
          <w:rFonts w:ascii="Brandon Grotesque Regular" w:hAnsi="Brandon Grotesque Regular" w:cs="ApercuPro-Bold"/>
          <w:bCs/>
          <w:sz w:val="28"/>
          <w:szCs w:val="28"/>
          <w:lang w:val="cs-CZ"/>
        </w:rPr>
      </w:pPr>
      <w:bookmarkStart w:id="0" w:name="_GoBack"/>
      <w:bookmarkEnd w:id="0"/>
      <w:r>
        <w:rPr>
          <w:rFonts w:ascii="Brandon Grotesque Regular" w:hAnsi="Brandon Grotesque Regular" w:cs="ApercuPro-Bold"/>
          <w:bCs/>
          <w:sz w:val="28"/>
          <w:szCs w:val="28"/>
          <w:lang w:val="cs-CZ"/>
        </w:rPr>
        <w:t>ARCHITEKTONICKO-</w:t>
      </w:r>
      <w:r w:rsidR="00C2411D" w:rsidRPr="00AB7329">
        <w:rPr>
          <w:rFonts w:ascii="Brandon Grotesque Regular" w:hAnsi="Brandon Grotesque Regular" w:cs="ApercuPro-Bold"/>
          <w:bCs/>
          <w:sz w:val="28"/>
          <w:szCs w:val="28"/>
          <w:lang w:val="cs-CZ"/>
        </w:rPr>
        <w:t xml:space="preserve">URBANISTICKÁ </w:t>
      </w:r>
      <w:r w:rsidR="0060761C" w:rsidRPr="00AB7329">
        <w:rPr>
          <w:rFonts w:ascii="Brandon Grotesque Regular" w:hAnsi="Brandon Grotesque Regular" w:cs="ApercuPro-Bold"/>
          <w:bCs/>
          <w:sz w:val="28"/>
          <w:szCs w:val="28"/>
          <w:lang w:val="cs-CZ"/>
        </w:rPr>
        <w:t xml:space="preserve">SOUTĚŽ </w:t>
      </w:r>
    </w:p>
    <w:p w:rsidR="00C77F76" w:rsidRDefault="009D1274" w:rsidP="004259D4">
      <w:pPr>
        <w:spacing w:after="0" w:line="240" w:lineRule="auto"/>
        <w:rPr>
          <w:rFonts w:ascii="Brandon Grotesque Regular" w:hAnsi="Brandon Grotesque Regular" w:cs="ApercuPro-Bold"/>
          <w:bCs/>
          <w:sz w:val="48"/>
          <w:szCs w:val="40"/>
          <w:lang w:val="cs-CZ"/>
        </w:rPr>
      </w:pPr>
      <w:r>
        <w:rPr>
          <w:rFonts w:ascii="Brandon Grotesque Regular" w:hAnsi="Brandon Grotesque Regular" w:cs="ApercuPro-Bold"/>
          <w:bCs/>
          <w:sz w:val="48"/>
          <w:szCs w:val="40"/>
          <w:lang w:val="cs-CZ"/>
        </w:rPr>
        <w:t>NOVÉ KCP</w:t>
      </w:r>
    </w:p>
    <w:p w:rsidR="009D1274" w:rsidRPr="00C04E16" w:rsidRDefault="009D1274" w:rsidP="004259D4">
      <w:pPr>
        <w:spacing w:after="0" w:line="240" w:lineRule="auto"/>
        <w:rPr>
          <w:rFonts w:ascii="Brandon Grotesque Regular" w:hAnsi="Brandon Grotesque Regular" w:cs="ApercuPro-Bold"/>
          <w:bCs/>
          <w:sz w:val="48"/>
          <w:szCs w:val="40"/>
          <w:lang w:val="cs-CZ"/>
        </w:rPr>
      </w:pPr>
      <w:r>
        <w:rPr>
          <w:rFonts w:ascii="Brandon Grotesque Regular" w:hAnsi="Brandon Grotesque Regular" w:cs="ApercuPro-Bold"/>
          <w:bCs/>
          <w:sz w:val="48"/>
          <w:szCs w:val="40"/>
          <w:lang w:val="cs-CZ"/>
        </w:rPr>
        <w:t>KONGRESOVÉ CENTRUM PRAHA</w:t>
      </w:r>
    </w:p>
    <w:p w:rsidR="004259D4" w:rsidRDefault="00DE17DF" w:rsidP="00590BA8">
      <w:pPr>
        <w:spacing w:after="0" w:line="240" w:lineRule="auto"/>
        <w:jc w:val="right"/>
        <w:rPr>
          <w:rFonts w:ascii="Brandon Grotesque Regular" w:hAnsi="Brandon Grotesque Regular"/>
          <w:sz w:val="28"/>
        </w:rPr>
      </w:pPr>
      <w:hyperlink r:id="rId8" w:history="1">
        <w:r w:rsidR="00590BA8" w:rsidRPr="00315CC0">
          <w:rPr>
            <w:rStyle w:val="Hypertextovodkaz"/>
            <w:rFonts w:ascii="Brandon Grotesque Regular" w:hAnsi="Brandon Grotesque Regular"/>
            <w:sz w:val="28"/>
          </w:rPr>
          <w:t>www.noveKCP.cz</w:t>
        </w:r>
      </w:hyperlink>
      <w:r w:rsidR="00590BA8">
        <w:rPr>
          <w:rFonts w:ascii="Brandon Grotesque Regular" w:hAnsi="Brandon Grotesque Regular"/>
          <w:sz w:val="28"/>
        </w:rPr>
        <w:t xml:space="preserve"> </w:t>
      </w:r>
    </w:p>
    <w:p w:rsidR="00590BA8" w:rsidRDefault="00590BA8" w:rsidP="00590BA8">
      <w:pPr>
        <w:spacing w:after="0" w:line="240" w:lineRule="auto"/>
        <w:jc w:val="right"/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</w:pPr>
    </w:p>
    <w:p w:rsidR="00C04E16" w:rsidRPr="008833D2" w:rsidRDefault="004259D4" w:rsidP="004259D4">
      <w:pPr>
        <w:autoSpaceDE w:val="0"/>
        <w:autoSpaceDN w:val="0"/>
        <w:adjustRightInd w:val="0"/>
        <w:spacing w:after="0" w:line="240" w:lineRule="auto"/>
        <w:rPr>
          <w:rFonts w:ascii="Brandon Grotesque Bold" w:hAnsi="Brandon Grotesque Bold" w:cs="ApercuPro-Bold"/>
          <w:bCs/>
          <w:sz w:val="24"/>
          <w:szCs w:val="24"/>
          <w:lang w:val="cs-CZ"/>
        </w:rPr>
      </w:pPr>
      <w:r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Praha</w:t>
      </w:r>
      <w:r w:rsidR="00E03072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 </w:t>
      </w:r>
      <w:r w:rsidR="007610B6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14</w:t>
      </w:r>
      <w:r w:rsidR="00E03072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. </w:t>
      </w:r>
      <w:r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prosince</w:t>
      </w:r>
      <w:r w:rsidR="00E03072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 201</w:t>
      </w:r>
      <w:r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6</w:t>
      </w:r>
      <w:r w:rsidR="00E03072"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>–</w:t>
      </w:r>
      <w:r w:rsidR="00E03072"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Pr="00955FFC"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Kongresové centrum Praha </w:t>
      </w:r>
      <w:r w:rsidR="00E03072" w:rsidRPr="00955FFC"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vyhlašuje mezinárodní dvoukolovou </w:t>
      </w:r>
      <w:r w:rsidRPr="00955FFC">
        <w:rPr>
          <w:rFonts w:ascii="Brandon Grotesque Bold" w:hAnsi="Brandon Grotesque Bold" w:cs="ApercuPro-Bold"/>
          <w:bCs/>
          <w:sz w:val="24"/>
          <w:szCs w:val="24"/>
          <w:lang w:val="cs-CZ"/>
        </w:rPr>
        <w:t>architektonicko-</w:t>
      </w:r>
      <w:r w:rsidR="00E03072" w:rsidRPr="00955FFC">
        <w:rPr>
          <w:rFonts w:ascii="Brandon Grotesque Bold" w:hAnsi="Brandon Grotesque Bold" w:cs="ApercuPro-Bold"/>
          <w:bCs/>
          <w:sz w:val="24"/>
          <w:szCs w:val="24"/>
          <w:lang w:val="cs-CZ"/>
        </w:rPr>
        <w:t>urbanistickou soutěž</w:t>
      </w:r>
      <w:r w:rsidRPr="00955FFC"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 o návrh rozšíření kongresového centra o potřebné výstavní plochy a vytvoření kvalitního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 veřejného prostoru v lokalitě Pankráckého náměstí a jeho okolí.</w:t>
      </w:r>
    </w:p>
    <w:p w:rsidR="004259D4" w:rsidRDefault="004259D4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</w:p>
    <w:p w:rsidR="00B637EA" w:rsidRDefault="00E03072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Mezinárodní soutěž </w:t>
      </w:r>
      <w:r w:rsidR="004259D4">
        <w:rPr>
          <w:rFonts w:ascii="Brandon Grotesque Regular" w:hAnsi="Brandon Grotesque Regular" w:cs="ApercuPro-Bold"/>
          <w:bCs/>
          <w:sz w:val="24"/>
          <w:szCs w:val="24"/>
          <w:lang w:val="cs-CZ"/>
        </w:rPr>
        <w:t>Nové KCP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4259D4">
        <w:rPr>
          <w:rFonts w:ascii="Brandon Grotesque Regular" w:hAnsi="Brandon Grotesque Regular" w:cs="ApercuPro-Bold"/>
          <w:bCs/>
          <w:sz w:val="24"/>
          <w:szCs w:val="24"/>
          <w:lang w:val="cs-CZ"/>
        </w:rPr>
        <w:t>hledá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řešení pro jedno z nejkomplikovanějších, ale současně také nejzajímavějších míst </w:t>
      </w:r>
      <w:r w:rsidR="004259D4">
        <w:rPr>
          <w:rFonts w:ascii="Brandon Grotesque Regular" w:hAnsi="Brandon Grotesque Regular" w:cs="ApercuPro-Bold"/>
          <w:bCs/>
          <w:sz w:val="24"/>
          <w:szCs w:val="24"/>
          <w:lang w:val="cs-CZ"/>
        </w:rPr>
        <w:t>Prahy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–</w:t>
      </w:r>
      <w:r w:rsidR="009C3563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pr</w:t>
      </w:r>
      <w:r w:rsidR="00D76D15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ostor v okolí </w:t>
      </w:r>
      <w:r w:rsidR="004259D4">
        <w:rPr>
          <w:rFonts w:ascii="Brandon Grotesque Regular" w:hAnsi="Brandon Grotesque Regular" w:cs="ApercuPro-Bold"/>
          <w:bCs/>
          <w:sz w:val="24"/>
          <w:szCs w:val="24"/>
          <w:lang w:val="cs-CZ"/>
        </w:rPr>
        <w:t>kongresového centra</w:t>
      </w:r>
      <w:r w:rsidR="00D76D15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.</w:t>
      </w:r>
      <w:r w:rsidR="004259D4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B637EA">
        <w:rPr>
          <w:rFonts w:ascii="Brandon Grotesque Regular" w:hAnsi="Brandon Grotesque Regular" w:cs="ApercuPro-Bold"/>
          <w:bCs/>
          <w:sz w:val="24"/>
          <w:szCs w:val="24"/>
          <w:lang w:val="cs-CZ"/>
        </w:rPr>
        <w:t>Vyzývá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architekty, urbanisty a další odborníky, aby </w:t>
      </w:r>
      <w:r w:rsidR="00B637EA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ve svém návrhu spojili </w:t>
      </w:r>
      <w:r w:rsidR="007E36C8">
        <w:rPr>
          <w:rFonts w:ascii="Brandon Grotesque Regular" w:hAnsi="Brandon Grotesque Regular" w:cs="ApercuPro-Bold"/>
          <w:bCs/>
          <w:sz w:val="24"/>
          <w:szCs w:val="24"/>
          <w:lang w:val="cs-CZ"/>
        </w:rPr>
        <w:t>architektonickou kvalitu, kterou si žádají nové prostory kongresového centra</w:t>
      </w:r>
      <w:r w:rsidR="00757020">
        <w:rPr>
          <w:rFonts w:ascii="Brandon Grotesque Regular" w:hAnsi="Brandon Grotesque Regular" w:cs="ApercuPro-Bold"/>
          <w:bCs/>
          <w:sz w:val="24"/>
          <w:szCs w:val="24"/>
          <w:lang w:val="cs-CZ"/>
        </w:rPr>
        <w:t>,</w:t>
      </w:r>
      <w:r w:rsidR="007A0944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a </w:t>
      </w:r>
      <w:r w:rsidR="007E36C8">
        <w:rPr>
          <w:rFonts w:ascii="Brandon Grotesque Regular" w:hAnsi="Brandon Grotesque Regular" w:cs="ApercuPro-Bold"/>
          <w:bCs/>
          <w:sz w:val="24"/>
          <w:szCs w:val="24"/>
          <w:lang w:val="cs-CZ"/>
        </w:rPr>
        <w:t>současný urbanism</w:t>
      </w:r>
      <w:r w:rsidR="007A0944">
        <w:rPr>
          <w:rFonts w:ascii="Brandon Grotesque Regular" w:hAnsi="Brandon Grotesque Regular" w:cs="ApercuPro-Bold"/>
          <w:bCs/>
          <w:sz w:val="24"/>
          <w:szCs w:val="24"/>
          <w:lang w:val="cs-CZ"/>
        </w:rPr>
        <w:t>us zaměřený na kvalitní a využívaná veřejná prostranství</w:t>
      </w:r>
      <w:r w:rsidR="007E36C8">
        <w:rPr>
          <w:rFonts w:ascii="Brandon Grotesque Regular" w:hAnsi="Brandon Grotesque Regular" w:cs="ApercuPro-Bold"/>
          <w:bCs/>
          <w:sz w:val="24"/>
          <w:szCs w:val="24"/>
          <w:lang w:val="cs-CZ"/>
        </w:rPr>
        <w:t>.</w:t>
      </w:r>
    </w:p>
    <w:p w:rsidR="00B637EA" w:rsidRDefault="00B637EA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</w:p>
    <w:p w:rsidR="00590BA8" w:rsidRDefault="00E93D1E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  <w:r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„</w:t>
      </w:r>
      <w:r w:rsidR="009A3EDF" w:rsidRPr="00E93D1E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Kongresová turistika je z ekonomického pohledu pro město velmi důležitá, ale tím, že Kongresové centrum v tuto chvíli nedokáže naplňovat potenciál, kter</w:t>
      </w:r>
      <w:r w:rsidR="00B67A92" w:rsidRPr="00E93D1E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ý má, tratí na tom celá Praha. Jsem přesvědčena, že architektonická soutěž na nové výstavní plochy je vhodným odrazovým můstkem k tomu, aby Kongresové centrum opět konkurova</w:t>
      </w:r>
      <w:r w:rsidRPr="00E93D1E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lo Vídni, Berlínu nebo Mnichovu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,“ </w:t>
      </w:r>
      <w:r w:rsidR="009A3EDF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říká pražská primátorka. </w:t>
      </w:r>
    </w:p>
    <w:p w:rsidR="00E93D1E" w:rsidRDefault="00E93D1E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</w:p>
    <w:p w:rsidR="00314A0E" w:rsidRPr="00955FFC" w:rsidRDefault="009A5F5B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Potřeby</w:t>
      </w:r>
      <w:r w:rsidR="00D7639B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kongresového centra komentuje jeho generální ředitel Roman Ray Straub:</w:t>
      </w:r>
      <w:r w:rsidR="00E03072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314A0E" w:rsidRPr="008833D2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„</w:t>
      </w:r>
      <w:r w:rsidR="00D7639B" w:rsidRPr="00D7639B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Když se nyní rozhoduje, kde se budou konat větší kongresy, </w:t>
      </w:r>
      <w:r w:rsidR="007A0944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vyhrává</w:t>
      </w:r>
      <w:r w:rsidR="00D7639B" w:rsidRPr="00D7639B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 Víd</w:t>
      </w:r>
      <w:r w:rsidR="007A0944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eň</w:t>
      </w:r>
      <w:r w:rsidR="00D7639B" w:rsidRPr="00D7639B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, Berlín </w:t>
      </w:r>
      <w:r w:rsidR="00D7639B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nebo </w:t>
      </w:r>
      <w:r w:rsidR="00937F43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Paříž</w:t>
      </w:r>
      <w:r w:rsidR="00D7639B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, ale konkurenci máme i v České republice. Nechceme být nutně větší nebo jen tak utratit nějaké peníze, ale opravdu potřebujeme rozšíření zejména pro doprovodné výstavy, bez kterých se nyní </w:t>
      </w:r>
      <w:r w:rsidR="007A0944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větší kongresy a </w:t>
      </w:r>
      <w:r w:rsidR="00D7639B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podobné akce neobejdou. Díky kongresům se do měst dostává byznys, peníze, ale také další příležitosti. Myslím, že s tímto rozšířením budeme mít co nabídnout Praze 4 i celému městu – otevřít jej kultuře, školám a dalším </w:t>
      </w:r>
      <w:r w:rsidR="00A545E9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akcím</w:t>
      </w:r>
      <w:r w:rsidR="00D7639B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.</w:t>
      </w:r>
      <w:r w:rsidR="00314A0E"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“</w:t>
      </w:r>
    </w:p>
    <w:p w:rsidR="00D7639B" w:rsidRPr="00955FFC" w:rsidRDefault="00D7639B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</w:p>
    <w:p w:rsidR="00B940F9" w:rsidRPr="00955FFC" w:rsidRDefault="00BA2341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Jeho </w:t>
      </w:r>
      <w:r w:rsidR="00B940F9"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slova potvrzuje </w:t>
      </w:r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i Prof. MUDr. Vladimír Tesař, </w:t>
      </w:r>
      <w:proofErr w:type="spellStart"/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>DrSc</w:t>
      </w:r>
      <w:proofErr w:type="spellEnd"/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, MBA, FERA, FASN, Přednosta Kliniky </w:t>
      </w:r>
      <w:proofErr w:type="spellStart"/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>nefrologie</w:t>
      </w:r>
      <w:proofErr w:type="spellEnd"/>
      <w:r w:rsidRPr="00955FFC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1. LF Univerzity Karlovy a Všeobecné fakultní nemocnice v Praze a patron Ambasador Programu  Prague Convention Bureau:</w:t>
      </w:r>
    </w:p>
    <w:p w:rsidR="00BA2341" w:rsidRPr="00955FFC" w:rsidRDefault="00BA2341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</w:pPr>
      <w:r w:rsidRPr="00955FFC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“Rozšíření výstavní plochy by vyřešilo poslední překážku, která Kongresovému centru Praha brání zařadit se mezi špičková evropská kongresová centra a zajistilo by pravidelné návraty velkých evropských kongresů do této jedné z nejlepších evropských destinací“.</w:t>
      </w:r>
    </w:p>
    <w:p w:rsidR="00BA2341" w:rsidRPr="00955FFC" w:rsidRDefault="00BA2341" w:rsidP="004259D4">
      <w:pPr>
        <w:tabs>
          <w:tab w:val="left" w:pos="3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</w:p>
    <w:p w:rsidR="00942FC1" w:rsidRPr="002A2304" w:rsidRDefault="00A342F9" w:rsidP="0043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Všichni zúčastnění aktéři chápou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tuto soutěž jako 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příležitost ke </w:t>
      </w:r>
      <w:proofErr w:type="spellStart"/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znovuuchopení</w:t>
      </w:r>
      <w:proofErr w:type="spellEnd"/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mě</w:t>
      </w:r>
      <w:r w:rsidR="0001448E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sta –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namísto čistě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pragmatické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ho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umístění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velkého objemu</w:t>
      </w:r>
      <w:r w:rsidR="00942FC1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by se rádi dopracovali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942FC1">
        <w:rPr>
          <w:rFonts w:ascii="Brandon Grotesque Regular" w:hAnsi="Brandon Grotesque Regular" w:cs="ApercuPro-Bold"/>
          <w:bCs/>
          <w:sz w:val="24"/>
          <w:szCs w:val="24"/>
          <w:lang w:val="cs-CZ"/>
        </w:rPr>
        <w:t>k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řešení, které bude přizpůsobivé, udržitelné a kvalitní, a to z hlediska architektonického, urbanistického a dopravního</w:t>
      </w:r>
      <w:r w:rsidR="0001448E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, 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a kter</w:t>
      </w:r>
      <w:r w:rsidR="0001448E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é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pove</w:t>
      </w:r>
      <w:r w:rsid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de ke vzniku plnohodnotné </w:t>
      </w:r>
      <w:r w:rsidR="00612440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integrální části moderního evropského města.</w:t>
      </w:r>
      <w:r w:rsidR="00942FC1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942FC1" w:rsidRPr="00434CA3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„Těší nás, že </w:t>
      </w:r>
      <w:r w:rsidR="00DA6A00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jsou </w:t>
      </w:r>
      <w:r w:rsidR="00942FC1" w:rsidRPr="00434CA3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lastRenderedPageBreak/>
        <w:t xml:space="preserve">v porotě kvalitní architekti, ale dobrý výsledek soutěže je také zájmem hlavního města Prahy a městské části Praha 4, které mají mezi porotci </w:t>
      </w:r>
      <w:r w:rsidR="00434CA3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>rovněž</w:t>
      </w:r>
      <w:r w:rsidR="00942FC1" w:rsidRPr="00434CA3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 své zástupce. Chceme, aby nová přístavba byla v souladu s okolím a aby představovala </w:t>
      </w:r>
      <w:r w:rsidR="00434CA3" w:rsidRPr="00434CA3">
        <w:rPr>
          <w:rFonts w:ascii="Brandon Grotesque Regular" w:hAnsi="Brandon Grotesque Regular" w:cs="ApercuPro-Bold"/>
          <w:bCs/>
          <w:i/>
          <w:sz w:val="24"/>
          <w:szCs w:val="24"/>
          <w:lang w:val="cs-CZ"/>
        </w:rPr>
        <w:t xml:space="preserve">shodu mezi investorem a městskými správami. Nechceme stavět čistě výstavní halu, ale prostory, které mohou mít široké využití,“ </w:t>
      </w:r>
      <w:r w:rsidR="00434CA3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doplňuje předseda Kongresového centra Praha Radim Haluza. </w:t>
      </w:r>
    </w:p>
    <w:p w:rsidR="00942FC1" w:rsidRDefault="00942FC1" w:rsidP="004259D4">
      <w:pPr>
        <w:autoSpaceDE w:val="0"/>
        <w:autoSpaceDN w:val="0"/>
        <w:adjustRightInd w:val="0"/>
        <w:spacing w:after="0" w:line="240" w:lineRule="auto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</w:p>
    <w:p w:rsidR="00BA7828" w:rsidRPr="008833D2" w:rsidRDefault="00AB7329" w:rsidP="004259D4">
      <w:pPr>
        <w:autoSpaceDE w:val="0"/>
        <w:autoSpaceDN w:val="0"/>
        <w:adjustRightInd w:val="0"/>
        <w:spacing w:after="0" w:line="240" w:lineRule="auto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Spolu s</w:t>
      </w:r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 Romanem </w:t>
      </w:r>
      <w:proofErr w:type="spellStart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>Rayem</w:t>
      </w:r>
      <w:proofErr w:type="spellEnd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proofErr w:type="spellStart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>Straubem</w:t>
      </w:r>
      <w:proofErr w:type="spellEnd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a Radimem Haluzou zastupujícím KCP</w:t>
      </w:r>
      <w:r w:rsidR="00A24C32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budou o návrzích rozhodovat</w:t>
      </w:r>
      <w:r w:rsidR="00C77F7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352E11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primátorka hlavního města Prahy Adriana Krnáčová, </w:t>
      </w:r>
      <w:r w:rsidR="00820A4E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Marek </w:t>
      </w:r>
      <w:proofErr w:type="spellStart"/>
      <w:r w:rsidR="00820A4E">
        <w:rPr>
          <w:rFonts w:ascii="Brandon Grotesque Regular" w:hAnsi="Brandon Grotesque Regular" w:cs="ApercuPro-Bold"/>
          <w:bCs/>
          <w:sz w:val="24"/>
          <w:szCs w:val="24"/>
          <w:lang w:val="cs-CZ"/>
        </w:rPr>
        <w:t>Kopeć</w:t>
      </w:r>
      <w:proofErr w:type="spellEnd"/>
      <w:r w:rsidR="00820A4E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z IPR Praha, radní městské části Praha 4 Alžběta Rejchrtová a </w:t>
      </w:r>
      <w:r w:rsidR="00C77F7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architekt</w:t>
      </w:r>
      <w:r w:rsidR="003B0CA3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i</w:t>
      </w:r>
      <w:r w:rsidR="00C77F7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A24C32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s</w:t>
      </w:r>
      <w:r w:rsidR="00DA2FBB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 bohatými zkušenostmi z praxe i </w:t>
      </w:r>
      <w:r w:rsidR="00A24C32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soutěžení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. Předsedou poroty</w:t>
      </w:r>
      <w:r w:rsidR="00A24C32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je </w:t>
      </w:r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Petr Hlaváček ze studia </w:t>
      </w:r>
      <w:proofErr w:type="spellStart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>Headhand</w:t>
      </w:r>
      <w:proofErr w:type="spellEnd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architekti. Dále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v porotě zasedne </w:t>
      </w:r>
      <w:proofErr w:type="spellStart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>Elia</w:t>
      </w:r>
      <w:proofErr w:type="spellEnd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proofErr w:type="spellStart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>Zenghelis</w:t>
      </w:r>
      <w:proofErr w:type="spellEnd"/>
      <w:r w:rsidR="00DA6A00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původem z Řecka, který spoluzakládal světově známou kancelář OMA</w:t>
      </w:r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>, a švýcarský architekt Mathias Müller</w:t>
      </w:r>
      <w:r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z kanceláře EM2N. </w:t>
      </w:r>
      <w:r w:rsidR="00D1459D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Odbornou část poroty dále tvoří </w:t>
      </w:r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>Ivan Kroupa</w:t>
      </w:r>
      <w:r w:rsidR="00352E11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z atelieru Ivan Kroupa architekti</w:t>
      </w:r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, ředitelka pražské </w:t>
      </w:r>
      <w:r w:rsidR="00820A4E">
        <w:rPr>
          <w:rFonts w:ascii="Brandon Grotesque Regular" w:hAnsi="Brandon Grotesque Regular" w:cs="ApercuPro-Bold"/>
          <w:bCs/>
          <w:sz w:val="24"/>
          <w:szCs w:val="24"/>
          <w:lang w:val="cs-CZ"/>
        </w:rPr>
        <w:t>pobočky</w:t>
      </w:r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r w:rsidR="00820A4E">
        <w:rPr>
          <w:rFonts w:ascii="Brandon Grotesque Regular" w:hAnsi="Brandon Grotesque Regular" w:cs="ApercuPro-Bold"/>
          <w:bCs/>
          <w:sz w:val="24"/>
          <w:szCs w:val="24"/>
          <w:lang w:val="cs-CZ"/>
        </w:rPr>
        <w:t>kanceláře</w:t>
      </w:r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proofErr w:type="spellStart"/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>Bogle</w:t>
      </w:r>
      <w:proofErr w:type="spellEnd"/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</w:t>
      </w:r>
      <w:proofErr w:type="spellStart"/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>Architects</w:t>
      </w:r>
      <w:proofErr w:type="spellEnd"/>
      <w:r w:rsidR="00CA219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Viktorie Součková a Tomáš Koumar</w:t>
      </w:r>
      <w:r w:rsidR="00352E11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ze studia </w:t>
      </w:r>
      <w:r w:rsidR="00352E11" w:rsidRPr="00352E11">
        <w:rPr>
          <w:rFonts w:ascii="Brandon Grotesque Regular" w:hAnsi="Brandon Grotesque Regular" w:cs="ApercuPro-Bold"/>
          <w:bCs/>
          <w:sz w:val="24"/>
          <w:szCs w:val="24"/>
          <w:lang w:val="cs-CZ"/>
        </w:rPr>
        <w:t>EHL &amp; KOUMAR ARCHITEKT</w:t>
      </w:r>
      <w:r w:rsidR="00352E11">
        <w:rPr>
          <w:rFonts w:ascii="Brandon Grotesque Regular" w:hAnsi="Brandon Grotesque Regular" w:cs="ApercuPro-Bold"/>
          <w:bCs/>
          <w:sz w:val="24"/>
          <w:szCs w:val="24"/>
          <w:lang w:val="cs-CZ"/>
        </w:rPr>
        <w:t>I.</w:t>
      </w:r>
    </w:p>
    <w:p w:rsidR="00C04E16" w:rsidRPr="008833D2" w:rsidRDefault="00C04E16" w:rsidP="004259D4">
      <w:pPr>
        <w:pStyle w:val="Zkladnodstavec"/>
        <w:tabs>
          <w:tab w:val="left" w:pos="340"/>
        </w:tabs>
        <w:spacing w:line="240" w:lineRule="auto"/>
        <w:rPr>
          <w:rFonts w:ascii="Apercu Pro" w:hAnsi="Apercu Pro" w:cs="Apercu Pro"/>
          <w:lang w:val="cs-CZ"/>
        </w:rPr>
      </w:pPr>
    </w:p>
    <w:p w:rsidR="00AB7329" w:rsidRPr="008833D2" w:rsidRDefault="00820A4E" w:rsidP="004259D4">
      <w:pPr>
        <w:autoSpaceDE w:val="0"/>
        <w:autoSpaceDN w:val="0"/>
        <w:adjustRightInd w:val="0"/>
        <w:spacing w:after="0" w:line="240" w:lineRule="auto"/>
        <w:rPr>
          <w:rFonts w:ascii="Brandon Grotesque Regular" w:hAnsi="Brandon Grotesque Regular" w:cs="ApercuPro-Bold"/>
          <w:bCs/>
          <w:sz w:val="24"/>
          <w:szCs w:val="24"/>
          <w:lang w:val="cs-CZ"/>
        </w:rPr>
      </w:pP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Soutěž je dvoukolová – t</w:t>
      </w:r>
      <w:r w:rsidR="00AB7329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ermín pro odevzdání návrhů</w:t>
      </w:r>
      <w:r w:rsidR="00C04E1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v prvním kole</w:t>
      </w:r>
      <w:r w:rsidR="00AB7329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je stanoven na 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>17</w:t>
      </w:r>
      <w:r w:rsidR="00C04E16" w:rsidRPr="008833D2"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. 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>3</w:t>
      </w:r>
      <w:r w:rsidR="00C04E16" w:rsidRPr="008833D2">
        <w:rPr>
          <w:rFonts w:ascii="Brandon Grotesque Bold" w:hAnsi="Brandon Grotesque Bold" w:cs="ApercuPro-Bold"/>
          <w:bCs/>
          <w:sz w:val="24"/>
          <w:szCs w:val="24"/>
          <w:lang w:val="cs-CZ"/>
        </w:rPr>
        <w:t>.</w:t>
      </w:r>
      <w:r w:rsidR="00AB7329" w:rsidRPr="008833D2"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 201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>7</w:t>
      </w:r>
      <w:r w:rsidR="00AB7329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.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Probíhat bude zcela anonymně</w:t>
      </w:r>
      <w:r w:rsidR="00AB7329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a vyhlášena </w:t>
      </w:r>
      <w:r w:rsidR="00C04E1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je</w:t>
      </w:r>
      <w:r w:rsidR="00AB7329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v češtině a angličtině.</w:t>
      </w:r>
      <w:r w:rsidR="00C04E1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Do druhého kola se předpokládá postup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6</w:t>
      </w:r>
      <w:r w:rsidR="00C04E1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 návrhů, na jejichž dopracování pak budou mít autoři čas až do 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>30</w:t>
      </w:r>
      <w:r w:rsidR="00C04E16" w:rsidRPr="008833D2">
        <w:rPr>
          <w:rFonts w:ascii="Brandon Grotesque Bold" w:hAnsi="Brandon Grotesque Bold" w:cs="ApercuPro-Bold"/>
          <w:bCs/>
          <w:sz w:val="24"/>
          <w:szCs w:val="24"/>
          <w:lang w:val="cs-CZ"/>
        </w:rPr>
        <w:t xml:space="preserve">. 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>6</w:t>
      </w:r>
      <w:r w:rsidR="00C04E16" w:rsidRPr="008833D2">
        <w:rPr>
          <w:rFonts w:ascii="Brandon Grotesque Bold" w:hAnsi="Brandon Grotesque Bold" w:cs="ApercuPro-Bold"/>
          <w:bCs/>
          <w:sz w:val="24"/>
          <w:szCs w:val="24"/>
          <w:lang w:val="cs-CZ"/>
        </w:rPr>
        <w:t>. 201</w:t>
      </w:r>
      <w:r>
        <w:rPr>
          <w:rFonts w:ascii="Brandon Grotesque Bold" w:hAnsi="Brandon Grotesque Bold" w:cs="ApercuPro-Bold"/>
          <w:bCs/>
          <w:sz w:val="24"/>
          <w:szCs w:val="24"/>
          <w:lang w:val="cs-CZ"/>
        </w:rPr>
        <w:t>7</w:t>
      </w:r>
      <w:r w:rsidR="00C04E1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 xml:space="preserve">. Výsledky soutěže by tak měly být zveřejněny spolu s výstavou návrhů </w:t>
      </w:r>
      <w:r>
        <w:rPr>
          <w:rFonts w:ascii="Brandon Grotesque Regular" w:hAnsi="Brandon Grotesque Regular" w:cs="ApercuPro-Bold"/>
          <w:bCs/>
          <w:sz w:val="24"/>
          <w:szCs w:val="24"/>
          <w:lang w:val="cs-CZ"/>
        </w:rPr>
        <w:t>v polovině prázdnin</w:t>
      </w:r>
      <w:r w:rsidR="00C04E16" w:rsidRPr="008833D2">
        <w:rPr>
          <w:rFonts w:ascii="Brandon Grotesque Regular" w:hAnsi="Brandon Grotesque Regular" w:cs="ApercuPro-Bold"/>
          <w:bCs/>
          <w:sz w:val="24"/>
          <w:szCs w:val="24"/>
          <w:lang w:val="cs-CZ"/>
        </w:rPr>
        <w:t>.</w:t>
      </w:r>
    </w:p>
    <w:p w:rsidR="001F2E29" w:rsidRPr="008833D2" w:rsidRDefault="00CD17E7" w:rsidP="004259D4">
      <w:pPr>
        <w:pStyle w:val="podmnky"/>
        <w:spacing w:after="0" w:line="240" w:lineRule="auto"/>
        <w:ind w:left="0" w:firstLine="0"/>
        <w:rPr>
          <w:rStyle w:val="A4"/>
          <w:rFonts w:ascii="Brandon Grotesque Regular" w:hAnsi="Brandon Grotesque Regular"/>
          <w:bCs/>
          <w:sz w:val="24"/>
          <w:szCs w:val="24"/>
        </w:rPr>
      </w:pPr>
      <w:r w:rsidRPr="008833D2">
        <w:rPr>
          <w:rStyle w:val="A4"/>
          <w:rFonts w:ascii="Brandon Grotesque Regular" w:hAnsi="Brandon Grotesque Regular"/>
          <w:bCs/>
          <w:sz w:val="24"/>
          <w:szCs w:val="24"/>
        </w:rPr>
        <w:t xml:space="preserve">Oceněny </w:t>
      </w:r>
      <w:r w:rsidR="00E01ABC" w:rsidRPr="008833D2">
        <w:rPr>
          <w:rStyle w:val="A4"/>
          <w:rFonts w:ascii="Brandon Grotesque Regular" w:hAnsi="Brandon Grotesque Regular"/>
          <w:bCs/>
          <w:sz w:val="24"/>
          <w:szCs w:val="24"/>
        </w:rPr>
        <w:t>budou tři nejlepší návrhy. Cen</w:t>
      </w:r>
      <w:r w:rsidR="00DC3B81">
        <w:rPr>
          <w:rStyle w:val="A4"/>
          <w:rFonts w:ascii="Brandon Grotesque Regular" w:hAnsi="Brandon Grotesque Regular"/>
          <w:bCs/>
          <w:sz w:val="24"/>
          <w:szCs w:val="24"/>
        </w:rPr>
        <w:t>a</w:t>
      </w:r>
      <w:r w:rsidR="00E01ABC" w:rsidRPr="008833D2">
        <w:rPr>
          <w:rStyle w:val="A4"/>
          <w:rFonts w:ascii="Brandon Grotesque Regular" w:hAnsi="Brandon Grotesque Regular"/>
          <w:bCs/>
          <w:sz w:val="24"/>
          <w:szCs w:val="24"/>
        </w:rPr>
        <w:t xml:space="preserve"> </w:t>
      </w:r>
      <w:r w:rsidR="00DC3B81" w:rsidRPr="008833D2">
        <w:rPr>
          <w:rStyle w:val="A4"/>
          <w:rFonts w:ascii="Brandon Grotesque Regular" w:hAnsi="Brandon Grotesque Regular"/>
          <w:bCs/>
          <w:sz w:val="24"/>
          <w:szCs w:val="24"/>
        </w:rPr>
        <w:t xml:space="preserve">pro první místo </w:t>
      </w:r>
      <w:r w:rsidR="00DC3B81">
        <w:rPr>
          <w:rStyle w:val="A4"/>
          <w:rFonts w:ascii="Brandon Grotesque Regular" w:hAnsi="Brandon Grotesque Regular"/>
          <w:bCs/>
          <w:sz w:val="24"/>
          <w:szCs w:val="24"/>
        </w:rPr>
        <w:t>je</w:t>
      </w:r>
      <w:r w:rsidRPr="008833D2">
        <w:rPr>
          <w:rStyle w:val="A4"/>
          <w:rFonts w:ascii="Brandon Grotesque Regular" w:hAnsi="Brandon Grotesque Regular"/>
          <w:bCs/>
          <w:sz w:val="24"/>
          <w:szCs w:val="24"/>
        </w:rPr>
        <w:t xml:space="preserve"> </w:t>
      </w:r>
      <w:r w:rsidR="00820A4E">
        <w:rPr>
          <w:rStyle w:val="A4"/>
          <w:rFonts w:ascii="Brandon Grotesque Regular" w:hAnsi="Brandon Grotesque Regular"/>
          <w:bCs/>
          <w:sz w:val="24"/>
          <w:szCs w:val="24"/>
        </w:rPr>
        <w:t>1 0</w:t>
      </w:r>
      <w:r w:rsidRPr="008833D2">
        <w:rPr>
          <w:rStyle w:val="A4"/>
          <w:rFonts w:ascii="Brandon Grotesque Regular" w:hAnsi="Brandon Grotesque Regular"/>
          <w:bCs/>
          <w:sz w:val="24"/>
          <w:szCs w:val="24"/>
        </w:rPr>
        <w:t>00 000 Kč</w:t>
      </w:r>
      <w:r w:rsidR="00E01ABC" w:rsidRPr="008833D2">
        <w:rPr>
          <w:rStyle w:val="A4"/>
          <w:rFonts w:ascii="Brandon Grotesque Regular" w:hAnsi="Brandon Grotesque Regular"/>
          <w:bCs/>
          <w:sz w:val="24"/>
          <w:szCs w:val="24"/>
        </w:rPr>
        <w:t xml:space="preserve">, </w:t>
      </w:r>
      <w:r w:rsidR="00DC3B81">
        <w:rPr>
          <w:rStyle w:val="A4"/>
          <w:rFonts w:ascii="Brandon Grotesque Regular" w:hAnsi="Brandon Grotesque Regular"/>
          <w:bCs/>
          <w:sz w:val="24"/>
          <w:szCs w:val="24"/>
        </w:rPr>
        <w:t xml:space="preserve">mezi druhé a třetí místo a neoceněné návrhy z druhého kola se dále rozdělí 2 000 000 </w:t>
      </w:r>
      <w:r w:rsidR="00C04E16" w:rsidRPr="008833D2">
        <w:rPr>
          <w:rStyle w:val="A4"/>
          <w:rFonts w:ascii="Brandon Grotesque Regular" w:hAnsi="Brandon Grotesque Regular"/>
          <w:bCs/>
          <w:sz w:val="24"/>
          <w:szCs w:val="24"/>
        </w:rPr>
        <w:t>Kč</w:t>
      </w:r>
      <w:r w:rsidRPr="008833D2">
        <w:rPr>
          <w:rStyle w:val="A4"/>
          <w:rFonts w:ascii="Brandon Grotesque Regular" w:hAnsi="Brandon Grotesque Regular"/>
          <w:bCs/>
          <w:sz w:val="24"/>
          <w:szCs w:val="24"/>
        </w:rPr>
        <w:t>.</w:t>
      </w:r>
    </w:p>
    <w:p w:rsidR="00517FB3" w:rsidRPr="008833D2" w:rsidRDefault="00517FB3" w:rsidP="004259D4">
      <w:pPr>
        <w:pStyle w:val="Bezmezer"/>
        <w:rPr>
          <w:rStyle w:val="A4"/>
          <w:rFonts w:ascii="Brandon Grotesque Regular" w:hAnsi="Brandon Grotesque Regular"/>
          <w:bCs/>
          <w:sz w:val="24"/>
          <w:szCs w:val="24"/>
          <w:lang w:val="cs-CZ"/>
        </w:rPr>
      </w:pPr>
    </w:p>
    <w:p w:rsidR="00D76D15" w:rsidRPr="008833D2" w:rsidRDefault="00D76D15" w:rsidP="004259D4">
      <w:pPr>
        <w:pStyle w:val="Pa1"/>
        <w:spacing w:line="240" w:lineRule="auto"/>
        <w:rPr>
          <w:rStyle w:val="A4"/>
          <w:rFonts w:ascii="Brandon Grotesque Bold" w:hAnsi="Brandon Grotesque Bold"/>
        </w:rPr>
      </w:pPr>
      <w:r w:rsidRPr="008833D2">
        <w:rPr>
          <w:rStyle w:val="A4"/>
          <w:rFonts w:ascii="Brandon Grotesque Regular" w:hAnsi="Brandon Grotesque Regular"/>
          <w:bCs/>
        </w:rPr>
        <w:t xml:space="preserve">Veškeré informace pro média budou vždy zveřejňovány rovněž na stránkách soutěže: </w:t>
      </w:r>
      <w:hyperlink r:id="rId9" w:history="1">
        <w:r w:rsidR="00F00A0F" w:rsidRPr="00F00A0F">
          <w:rPr>
            <w:rStyle w:val="Hypertextovodkaz"/>
            <w:rFonts w:ascii="Brandon Grotesque Regular" w:hAnsi="Brandon Grotesque Regular" w:cs="Apercu Pro"/>
            <w:b/>
            <w:bCs/>
          </w:rPr>
          <w:t>www</w:t>
        </w:r>
        <w:r w:rsidR="00F00A0F" w:rsidRPr="00450C0D">
          <w:rPr>
            <w:rStyle w:val="Hypertextovodkaz"/>
            <w:rFonts w:ascii="Brandon Grotesque Regular" w:hAnsi="Brandon Grotesque Regular" w:cs="Apercu Pro"/>
            <w:bCs/>
          </w:rPr>
          <w:t>.</w:t>
        </w:r>
        <w:r w:rsidR="00F00A0F" w:rsidRPr="00450C0D">
          <w:rPr>
            <w:rStyle w:val="Hypertextovodkaz"/>
            <w:rFonts w:ascii="Brandon Grotesque Bold" w:hAnsi="Brandon Grotesque Bold" w:cs="Apercu Pro"/>
            <w:bCs/>
          </w:rPr>
          <w:t>noveKCP.cz</w:t>
        </w:r>
      </w:hyperlink>
      <w:r w:rsidR="00F00A0F">
        <w:rPr>
          <w:rStyle w:val="A4"/>
          <w:rFonts w:ascii="Brandon Grotesque Bold" w:hAnsi="Brandon Grotesque Bold"/>
          <w:bCs/>
        </w:rPr>
        <w:t xml:space="preserve"> </w:t>
      </w:r>
    </w:p>
    <w:p w:rsidR="001F2E29" w:rsidRPr="00AB7329" w:rsidRDefault="00CD17E7" w:rsidP="004259D4">
      <w:pPr>
        <w:autoSpaceDE w:val="0"/>
        <w:autoSpaceDN w:val="0"/>
        <w:adjustRightInd w:val="0"/>
        <w:spacing w:after="0" w:line="240" w:lineRule="auto"/>
        <w:rPr>
          <w:rFonts w:ascii="Brandon Grotesque Regular" w:hAnsi="Brandon Grotesque Regular" w:cs="ApercuPro-Bold"/>
          <w:bCs/>
          <w:lang w:val="cs-CZ"/>
        </w:rPr>
      </w:pPr>
      <w:r w:rsidRPr="00AB7329">
        <w:rPr>
          <w:rFonts w:ascii="Brandon Grotesque Regular" w:hAnsi="Brandon Grotesque Regular" w:cs="ApercuPro-Bold"/>
          <w:bCs/>
          <w:lang w:val="cs-CZ"/>
        </w:rPr>
        <w:t>---------------------------------------------------------------------------------------</w:t>
      </w:r>
    </w:p>
    <w:p w:rsidR="00CD17E7" w:rsidRPr="00AB7329" w:rsidRDefault="00CD17E7" w:rsidP="004259D4">
      <w:pPr>
        <w:autoSpaceDE w:val="0"/>
        <w:autoSpaceDN w:val="0"/>
        <w:adjustRightInd w:val="0"/>
        <w:spacing w:after="0" w:line="240" w:lineRule="auto"/>
        <w:rPr>
          <w:rFonts w:ascii="Brandon Grotesque Regular" w:hAnsi="Brandon Grotesque Regular" w:cs="ApercuPro-Bold"/>
          <w:bCs/>
          <w:lang w:val="cs-CZ"/>
        </w:rPr>
      </w:pPr>
    </w:p>
    <w:p w:rsidR="00F00A0F" w:rsidRPr="00F00A0F" w:rsidRDefault="00F00A0F" w:rsidP="00F00A0F">
      <w:pPr>
        <w:pStyle w:val="Pa1"/>
        <w:spacing w:line="240" w:lineRule="auto"/>
        <w:rPr>
          <w:rStyle w:val="A4"/>
          <w:rFonts w:ascii="Brandon Grotesque Regular" w:hAnsi="Brandon Grotesque Regular"/>
          <w:b/>
          <w:bCs/>
          <w:color w:val="auto"/>
          <w:sz w:val="22"/>
          <w:szCs w:val="22"/>
          <w:u w:val="single"/>
        </w:rPr>
      </w:pPr>
      <w:r w:rsidRPr="00F00A0F">
        <w:rPr>
          <w:rStyle w:val="A4"/>
          <w:rFonts w:ascii="Brandon Grotesque Regular" w:hAnsi="Brandon Grotesque Regular"/>
          <w:b/>
          <w:bCs/>
          <w:color w:val="auto"/>
          <w:sz w:val="22"/>
          <w:szCs w:val="22"/>
          <w:u w:val="single"/>
        </w:rPr>
        <w:t>Kontakt pro média:</w:t>
      </w:r>
    </w:p>
    <w:p w:rsidR="00F00A0F" w:rsidRPr="00937F43" w:rsidRDefault="00F00A0F" w:rsidP="00F00A0F">
      <w:pPr>
        <w:pStyle w:val="Pa1"/>
        <w:spacing w:line="240" w:lineRule="auto"/>
        <w:rPr>
          <w:rStyle w:val="A4"/>
          <w:rFonts w:ascii="Brandon Grotesque Regular" w:hAnsi="Brandon Grotesque Regular"/>
          <w:b/>
          <w:bCs/>
          <w:color w:val="auto"/>
          <w:sz w:val="22"/>
          <w:szCs w:val="22"/>
        </w:rPr>
      </w:pPr>
      <w:r w:rsidRPr="00937F43">
        <w:rPr>
          <w:rStyle w:val="A4"/>
          <w:rFonts w:ascii="Brandon Grotesque Regular" w:hAnsi="Brandon Grotesque Regular"/>
          <w:b/>
          <w:bCs/>
          <w:color w:val="auto"/>
          <w:sz w:val="22"/>
          <w:szCs w:val="22"/>
        </w:rPr>
        <w:t>Kongresové centrum Praha, a.s.</w:t>
      </w:r>
    </w:p>
    <w:p w:rsidR="00F00A0F" w:rsidRPr="00937F43" w:rsidRDefault="00F00A0F" w:rsidP="00F00A0F">
      <w:pPr>
        <w:pStyle w:val="Pa1"/>
        <w:spacing w:line="240" w:lineRule="auto"/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</w:pPr>
      <w:r w:rsidRPr="00937F43"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  <w:t>Ing. Lenka Žlebková</w:t>
      </w:r>
    </w:p>
    <w:p w:rsidR="00F00A0F" w:rsidRPr="00937F43" w:rsidRDefault="00F00A0F" w:rsidP="00F00A0F">
      <w:pPr>
        <w:pStyle w:val="Pa1"/>
        <w:spacing w:line="240" w:lineRule="auto"/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</w:pPr>
      <w:r w:rsidRPr="00937F43"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  <w:t>Tel.: +420 261 172 201</w:t>
      </w:r>
    </w:p>
    <w:p w:rsidR="00F00A0F" w:rsidRPr="00937F43" w:rsidRDefault="00F00A0F" w:rsidP="00F00A0F">
      <w:pPr>
        <w:pStyle w:val="Pa1"/>
        <w:spacing w:line="240" w:lineRule="auto"/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</w:pPr>
      <w:r w:rsidRPr="00937F43"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  <w:t>E-mail:</w:t>
      </w:r>
      <w:r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  <w:t xml:space="preserve"> </w:t>
      </w:r>
      <w:hyperlink r:id="rId10" w:history="1">
        <w:r w:rsidRPr="00573880">
          <w:rPr>
            <w:rStyle w:val="Hypertextovodkaz"/>
            <w:rFonts w:ascii="Brandon Grotesque Regular" w:hAnsi="Brandon Grotesque Regular" w:cs="Apercu Pro"/>
            <w:bCs/>
            <w:sz w:val="22"/>
            <w:szCs w:val="22"/>
          </w:rPr>
          <w:t>zlebkova@kcp.cz</w:t>
        </w:r>
      </w:hyperlink>
      <w:r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  <w:t xml:space="preserve">    </w:t>
      </w:r>
      <w:r w:rsidRPr="00937F43">
        <w:rPr>
          <w:rStyle w:val="A4"/>
          <w:rFonts w:ascii="Brandon Grotesque Regular" w:hAnsi="Brandon Grotesque Regular"/>
          <w:bCs/>
          <w:color w:val="auto"/>
          <w:sz w:val="22"/>
          <w:szCs w:val="22"/>
        </w:rPr>
        <w:t xml:space="preserve"> </w:t>
      </w:r>
    </w:p>
    <w:p w:rsidR="00F00A0F" w:rsidRDefault="00F00A0F" w:rsidP="00F00A0F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F00A0F" w:rsidRPr="00F00A0F" w:rsidRDefault="00F00A0F" w:rsidP="00F00A0F">
      <w:pPr>
        <w:pStyle w:val="Pa1"/>
        <w:spacing w:line="240" w:lineRule="auto"/>
        <w:rPr>
          <w:rFonts w:ascii="Brandon Grotesque Regular" w:hAnsi="Brandon Grotesque Regular" w:cs="Apercu Pro"/>
          <w:b/>
          <w:sz w:val="22"/>
          <w:szCs w:val="22"/>
        </w:rPr>
      </w:pPr>
      <w:r w:rsidRPr="00F00A0F">
        <w:rPr>
          <w:rStyle w:val="A4"/>
          <w:rFonts w:ascii="Brandon Grotesque Regular" w:hAnsi="Brandon Grotesque Regular"/>
          <w:b/>
          <w:bCs/>
          <w:color w:val="auto"/>
          <w:sz w:val="22"/>
          <w:szCs w:val="22"/>
        </w:rPr>
        <w:t xml:space="preserve">Sekretář soutěže </w:t>
      </w:r>
    </w:p>
    <w:p w:rsidR="00F00A0F" w:rsidRPr="00AB7329" w:rsidRDefault="00F00A0F" w:rsidP="00F00A0F">
      <w:pPr>
        <w:pStyle w:val="Pa1"/>
        <w:spacing w:line="240" w:lineRule="auto"/>
        <w:rPr>
          <w:rFonts w:ascii="Brandon Grotesque Regular" w:hAnsi="Brandon Grotesque Regular" w:cs="Apercu Pro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color w:val="auto"/>
          <w:sz w:val="22"/>
          <w:szCs w:val="22"/>
        </w:rPr>
        <w:t>Ing. arch. Igor Kovačević, Ph.D.</w:t>
      </w:r>
    </w:p>
    <w:p w:rsidR="00F00A0F" w:rsidRPr="00AB7329" w:rsidRDefault="00F00A0F" w:rsidP="00F00A0F">
      <w:pPr>
        <w:pStyle w:val="Pa1"/>
        <w:spacing w:line="240" w:lineRule="auto"/>
        <w:rPr>
          <w:rFonts w:ascii="Brandon Grotesque Regular" w:hAnsi="Brandon Grotesque Regular" w:cs="Apercu Pro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color w:val="auto"/>
          <w:sz w:val="22"/>
          <w:szCs w:val="22"/>
        </w:rPr>
        <w:t xml:space="preserve">Tel.: </w:t>
      </w:r>
      <w:r>
        <w:rPr>
          <w:rStyle w:val="A4"/>
          <w:rFonts w:ascii="Brandon Grotesque Regular" w:hAnsi="Brandon Grotesque Regular"/>
          <w:color w:val="auto"/>
          <w:sz w:val="22"/>
          <w:szCs w:val="22"/>
        </w:rPr>
        <w:t xml:space="preserve">+420 </w:t>
      </w:r>
      <w:r w:rsidRPr="00AB7329">
        <w:rPr>
          <w:rStyle w:val="A4"/>
          <w:rFonts w:ascii="Brandon Grotesque Regular" w:hAnsi="Brandon Grotesque Regular"/>
          <w:color w:val="auto"/>
          <w:sz w:val="22"/>
          <w:szCs w:val="22"/>
        </w:rPr>
        <w:t>603 810 083</w:t>
      </w:r>
    </w:p>
    <w:p w:rsidR="00F00A0F" w:rsidRDefault="00F00A0F" w:rsidP="00F00A0F">
      <w:pPr>
        <w:pStyle w:val="Pa1"/>
        <w:spacing w:line="240" w:lineRule="auto"/>
        <w:rPr>
          <w:rFonts w:ascii="Brandon Grotesque Regular" w:hAnsi="Brandon Grotesque Regular" w:cs="Apercu Pro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color w:val="auto"/>
          <w:sz w:val="22"/>
          <w:szCs w:val="22"/>
        </w:rPr>
        <w:t xml:space="preserve">E-mail: </w:t>
      </w:r>
      <w:hyperlink r:id="rId11" w:history="1">
        <w:r w:rsidRPr="00315CC0">
          <w:rPr>
            <w:rStyle w:val="Hypertextovodkaz"/>
            <w:rFonts w:ascii="Brandon Grotesque Regular" w:hAnsi="Brandon Grotesque Regular" w:cs="Apercu Pro"/>
            <w:sz w:val="22"/>
            <w:szCs w:val="22"/>
          </w:rPr>
          <w:t>kovacevic@moba.name</w:t>
        </w:r>
      </w:hyperlink>
    </w:p>
    <w:p w:rsidR="00F00A0F" w:rsidRDefault="00F00A0F" w:rsidP="00F00A0F">
      <w:pPr>
        <w:pStyle w:val="Pa1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77F76" w:rsidRPr="00F00A0F" w:rsidRDefault="00CD225B" w:rsidP="00F00A0F">
      <w:pPr>
        <w:pStyle w:val="Pa1"/>
        <w:spacing w:line="240" w:lineRule="auto"/>
        <w:jc w:val="both"/>
        <w:rPr>
          <w:rStyle w:val="A4"/>
          <w:rFonts w:ascii="Brandon Grotesque Regular" w:hAnsi="Brandon Grotesque Regular"/>
          <w:b/>
          <w:bCs/>
          <w:sz w:val="22"/>
          <w:szCs w:val="22"/>
        </w:rPr>
      </w:pPr>
      <w:r w:rsidRPr="00F00A0F">
        <w:rPr>
          <w:rStyle w:val="A4"/>
          <w:rFonts w:ascii="Brandon Grotesque Regular" w:hAnsi="Brandon Grotesque Regular"/>
          <w:b/>
          <w:bCs/>
          <w:sz w:val="22"/>
          <w:szCs w:val="22"/>
        </w:rPr>
        <w:t>Zadavatel</w:t>
      </w:r>
      <w:r w:rsidR="00CD17E7" w:rsidRPr="00F00A0F">
        <w:rPr>
          <w:rStyle w:val="A4"/>
          <w:rFonts w:ascii="Brandon Grotesque Regular" w:hAnsi="Brandon Grotesque Regular"/>
          <w:b/>
          <w:bCs/>
          <w:sz w:val="22"/>
          <w:szCs w:val="22"/>
        </w:rPr>
        <w:t xml:space="preserve"> soutěže o návrh</w:t>
      </w:r>
    </w:p>
    <w:p w:rsidR="00C77F76" w:rsidRPr="00F00A0F" w:rsidRDefault="00CD225B" w:rsidP="004259D4">
      <w:pPr>
        <w:pStyle w:val="Pa1"/>
        <w:spacing w:line="240" w:lineRule="auto"/>
        <w:rPr>
          <w:rStyle w:val="A4"/>
          <w:rFonts w:ascii="Brandon Grotesque Regular" w:hAnsi="Brandon Grotesque Regular"/>
          <w:b/>
          <w:bCs/>
          <w:sz w:val="22"/>
          <w:szCs w:val="22"/>
        </w:rPr>
      </w:pPr>
      <w:r w:rsidRPr="00F00A0F">
        <w:rPr>
          <w:rStyle w:val="A4"/>
          <w:rFonts w:ascii="Brandon Grotesque Regular" w:hAnsi="Brandon Grotesque Regular"/>
          <w:b/>
          <w:bCs/>
          <w:sz w:val="22"/>
          <w:szCs w:val="22"/>
        </w:rPr>
        <w:t>Kongresové centrum Praha</w:t>
      </w:r>
    </w:p>
    <w:p w:rsidR="00F00A0F" w:rsidRDefault="00F00A0F" w:rsidP="00CD225B">
      <w:pPr>
        <w:pStyle w:val="Pa1"/>
        <w:spacing w:line="240" w:lineRule="auto"/>
        <w:rPr>
          <w:rStyle w:val="A4"/>
          <w:rFonts w:ascii="Brandon Grotesque Regular" w:hAnsi="Brandon Grotesque Regular"/>
          <w:bCs/>
          <w:sz w:val="22"/>
          <w:szCs w:val="22"/>
        </w:rPr>
      </w:pPr>
      <w:r>
        <w:rPr>
          <w:rStyle w:val="A4"/>
          <w:rFonts w:ascii="Brandon Grotesque Regular" w:hAnsi="Brandon Grotesque Regular"/>
          <w:bCs/>
          <w:sz w:val="22"/>
          <w:szCs w:val="22"/>
        </w:rPr>
        <w:t>5. května 1640/65</w:t>
      </w:r>
    </w:p>
    <w:p w:rsidR="00CD225B" w:rsidRPr="00CD225B" w:rsidRDefault="00CD225B" w:rsidP="00CD225B">
      <w:pPr>
        <w:pStyle w:val="Pa1"/>
        <w:spacing w:line="240" w:lineRule="auto"/>
        <w:rPr>
          <w:rStyle w:val="A4"/>
          <w:rFonts w:ascii="Brandon Grotesque Regular" w:hAnsi="Brandon Grotesque Regular"/>
          <w:bCs/>
          <w:sz w:val="22"/>
          <w:szCs w:val="22"/>
        </w:rPr>
      </w:pPr>
      <w:r w:rsidRPr="00CD225B">
        <w:rPr>
          <w:rStyle w:val="A4"/>
          <w:rFonts w:ascii="Brandon Grotesque Regular" w:hAnsi="Brandon Grotesque Regular"/>
          <w:bCs/>
          <w:sz w:val="22"/>
          <w:szCs w:val="22"/>
        </w:rPr>
        <w:t>140 21 Praha 4</w:t>
      </w:r>
    </w:p>
    <w:p w:rsidR="00F00A0F" w:rsidRDefault="00F00A0F" w:rsidP="004259D4">
      <w:pPr>
        <w:pStyle w:val="Pa1"/>
        <w:spacing w:line="240" w:lineRule="auto"/>
        <w:rPr>
          <w:rStyle w:val="A4"/>
          <w:rFonts w:ascii="Brandon Grotesque Regular" w:hAnsi="Brandon Grotesque Regular"/>
          <w:bCs/>
          <w:sz w:val="22"/>
          <w:szCs w:val="22"/>
        </w:rPr>
      </w:pPr>
    </w:p>
    <w:p w:rsidR="00C77F76" w:rsidRPr="00AB7329" w:rsidRDefault="00C77F76" w:rsidP="004259D4">
      <w:pPr>
        <w:pStyle w:val="Pa1"/>
        <w:spacing w:line="240" w:lineRule="auto"/>
        <w:rPr>
          <w:rFonts w:ascii="Brandon Grotesque Regular" w:hAnsi="Brandon Grotesque Regular" w:cs="Apercu Pro"/>
          <w:color w:val="000000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bCs/>
          <w:sz w:val="22"/>
          <w:szCs w:val="22"/>
        </w:rPr>
        <w:t>Organizátor soutěže a zpracovatel</w:t>
      </w:r>
      <w:r w:rsidR="00CD17E7" w:rsidRPr="00AB7329">
        <w:rPr>
          <w:rStyle w:val="A4"/>
          <w:rFonts w:ascii="Brandon Grotesque Regular" w:hAnsi="Brandon Grotesque Regular"/>
          <w:bCs/>
          <w:sz w:val="22"/>
          <w:szCs w:val="22"/>
        </w:rPr>
        <w:t xml:space="preserve"> soutěžních podmínek</w:t>
      </w:r>
    </w:p>
    <w:p w:rsidR="00C77F76" w:rsidRPr="00F00A0F" w:rsidRDefault="00F00A0F" w:rsidP="004259D4">
      <w:pPr>
        <w:pStyle w:val="Pa1"/>
        <w:spacing w:line="240" w:lineRule="auto"/>
        <w:rPr>
          <w:rStyle w:val="A4"/>
          <w:rFonts w:ascii="Brandon Grotesque Regular" w:hAnsi="Brandon Grotesque Regular"/>
          <w:b/>
          <w:bCs/>
          <w:sz w:val="22"/>
          <w:szCs w:val="22"/>
        </w:rPr>
      </w:pPr>
      <w:r>
        <w:rPr>
          <w:rStyle w:val="A4"/>
          <w:rFonts w:ascii="Brandon Grotesque Regular" w:hAnsi="Brandon Grotesque Regular"/>
          <w:b/>
          <w:bCs/>
          <w:sz w:val="22"/>
          <w:szCs w:val="22"/>
        </w:rPr>
        <w:t>MOBA s</w:t>
      </w:r>
      <w:r w:rsidR="00A41AC9" w:rsidRPr="00F00A0F">
        <w:rPr>
          <w:rStyle w:val="A4"/>
          <w:rFonts w:ascii="Brandon Grotesque Regular" w:hAnsi="Brandon Grotesque Regular"/>
          <w:b/>
          <w:bCs/>
          <w:sz w:val="22"/>
          <w:szCs w:val="22"/>
        </w:rPr>
        <w:t>tudio</w:t>
      </w:r>
    </w:p>
    <w:p w:rsidR="00F00A0F" w:rsidRDefault="00CD17E7" w:rsidP="004259D4">
      <w:pPr>
        <w:pStyle w:val="Pa1"/>
        <w:spacing w:line="240" w:lineRule="auto"/>
        <w:rPr>
          <w:rStyle w:val="A4"/>
          <w:rFonts w:ascii="Brandon Grotesque Regular" w:hAnsi="Brandon Grotesque Regular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sz w:val="22"/>
          <w:szCs w:val="22"/>
        </w:rPr>
        <w:t>U Půjčovny 4</w:t>
      </w:r>
    </w:p>
    <w:p w:rsidR="00C77F76" w:rsidRPr="00AB7329" w:rsidRDefault="00CD17E7" w:rsidP="004259D4">
      <w:pPr>
        <w:pStyle w:val="Pa1"/>
        <w:spacing w:line="240" w:lineRule="auto"/>
        <w:rPr>
          <w:rFonts w:ascii="Brandon Grotesque Regular" w:hAnsi="Brandon Grotesque Regular" w:cs="Apercu Pro"/>
          <w:color w:val="000000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sz w:val="22"/>
          <w:szCs w:val="22"/>
        </w:rPr>
        <w:lastRenderedPageBreak/>
        <w:t>110 00 Praha 1</w:t>
      </w:r>
    </w:p>
    <w:p w:rsidR="00F00A0F" w:rsidRDefault="00F00A0F" w:rsidP="004259D4">
      <w:pPr>
        <w:pStyle w:val="Pa1"/>
        <w:spacing w:line="240" w:lineRule="auto"/>
        <w:rPr>
          <w:rStyle w:val="A4"/>
          <w:rFonts w:ascii="Brandon Grotesque Regular" w:hAnsi="Brandon Grotesque Regular"/>
          <w:sz w:val="22"/>
          <w:szCs w:val="22"/>
        </w:rPr>
      </w:pPr>
    </w:p>
    <w:p w:rsidR="00127C7B" w:rsidRPr="00AB7329" w:rsidRDefault="00127C7B" w:rsidP="004259D4">
      <w:pPr>
        <w:pStyle w:val="Pa1"/>
        <w:spacing w:line="240" w:lineRule="auto"/>
        <w:rPr>
          <w:rFonts w:ascii="Brandon Grotesque Regular" w:hAnsi="Brandon Grotesque Regular" w:cs="Apercu Pro"/>
          <w:color w:val="000000"/>
          <w:sz w:val="22"/>
          <w:szCs w:val="22"/>
        </w:rPr>
      </w:pPr>
      <w:r w:rsidRPr="00AB7329">
        <w:rPr>
          <w:rStyle w:val="A4"/>
          <w:rFonts w:ascii="Brandon Grotesque Regular" w:hAnsi="Brandon Grotesque Regular"/>
          <w:sz w:val="22"/>
          <w:szCs w:val="22"/>
        </w:rPr>
        <w:t>Proškolený organizátor soutěže:</w:t>
      </w:r>
    </w:p>
    <w:p w:rsidR="00517FB3" w:rsidRPr="00AB7329" w:rsidRDefault="00A41AC9" w:rsidP="004259D4">
      <w:pPr>
        <w:pStyle w:val="Pa1"/>
        <w:spacing w:line="240" w:lineRule="auto"/>
        <w:rPr>
          <w:rStyle w:val="A4"/>
          <w:rFonts w:ascii="Brandon Grotesque Regular" w:hAnsi="Brandon Grotesque Regular"/>
          <w:sz w:val="22"/>
          <w:szCs w:val="22"/>
        </w:rPr>
      </w:pPr>
      <w:proofErr w:type="spellStart"/>
      <w:r w:rsidRPr="00AB7329">
        <w:rPr>
          <w:rStyle w:val="A4"/>
          <w:rFonts w:ascii="Brandon Grotesque Regular" w:hAnsi="Brandon Grotesque Regular"/>
          <w:sz w:val="22"/>
          <w:szCs w:val="22"/>
        </w:rPr>
        <w:t>MArch</w:t>
      </w:r>
      <w:proofErr w:type="spellEnd"/>
      <w:r w:rsidRPr="00AB7329">
        <w:rPr>
          <w:rStyle w:val="A4"/>
          <w:rFonts w:ascii="Brandon Grotesque Regular" w:hAnsi="Brandon Grotesque Regular"/>
          <w:sz w:val="22"/>
          <w:szCs w:val="22"/>
        </w:rPr>
        <w:t xml:space="preserve"> Ing. arch. </w:t>
      </w:r>
      <w:proofErr w:type="spellStart"/>
      <w:r w:rsidRPr="00AB7329">
        <w:rPr>
          <w:rStyle w:val="A4"/>
          <w:rFonts w:ascii="Brandon Grotesque Regular" w:hAnsi="Brandon Grotesque Regular"/>
          <w:sz w:val="22"/>
          <w:szCs w:val="22"/>
        </w:rPr>
        <w:t>Yvette</w:t>
      </w:r>
      <w:proofErr w:type="spellEnd"/>
      <w:r w:rsidRPr="00AB7329">
        <w:rPr>
          <w:rStyle w:val="A4"/>
          <w:rFonts w:ascii="Brandon Grotesque Regular" w:hAnsi="Brandon Grotesque Regular"/>
          <w:sz w:val="22"/>
          <w:szCs w:val="22"/>
        </w:rPr>
        <w:t xml:space="preserve"> </w:t>
      </w:r>
      <w:proofErr w:type="spellStart"/>
      <w:r w:rsidRPr="00AB7329">
        <w:rPr>
          <w:rStyle w:val="A4"/>
          <w:rFonts w:ascii="Brandon Grotesque Regular" w:hAnsi="Brandon Grotesque Regular"/>
          <w:sz w:val="22"/>
          <w:szCs w:val="22"/>
        </w:rPr>
        <w:t>Vašourková</w:t>
      </w:r>
      <w:proofErr w:type="spellEnd"/>
    </w:p>
    <w:p w:rsidR="00127C7B" w:rsidRPr="00AB7329" w:rsidRDefault="00127C7B" w:rsidP="004259D4">
      <w:pPr>
        <w:pStyle w:val="Pa1"/>
        <w:spacing w:line="240" w:lineRule="auto"/>
        <w:rPr>
          <w:rStyle w:val="Hypertextovodkaz"/>
          <w:rFonts w:ascii="Brandon Grotesque Regular" w:hAnsi="Brandon Grotesque Regular" w:cs="Apercu Pro"/>
          <w:color w:val="auto"/>
          <w:sz w:val="22"/>
          <w:szCs w:val="22"/>
          <w:u w:val="none"/>
        </w:rPr>
      </w:pPr>
      <w:r w:rsidRPr="00AB7329">
        <w:rPr>
          <w:rStyle w:val="A4"/>
          <w:rFonts w:ascii="Brandon Grotesque Regular" w:hAnsi="Brandon Grotesque Regular"/>
          <w:color w:val="auto"/>
          <w:sz w:val="22"/>
          <w:szCs w:val="22"/>
        </w:rPr>
        <w:t xml:space="preserve">E-mail: </w:t>
      </w:r>
      <w:r w:rsidR="00A41AC9" w:rsidRPr="00CD225B">
        <w:rPr>
          <w:rFonts w:ascii="Brandon Grotesque Regular" w:hAnsi="Brandon Grotesque Regular" w:cs="Apercu Pro"/>
          <w:sz w:val="22"/>
          <w:szCs w:val="22"/>
        </w:rPr>
        <w:t>vasourkova@moba.name</w:t>
      </w:r>
    </w:p>
    <w:p w:rsidR="00127C7B" w:rsidRPr="00AB7329" w:rsidRDefault="00127C7B" w:rsidP="004259D4">
      <w:pPr>
        <w:pStyle w:val="Pa1"/>
        <w:spacing w:line="240" w:lineRule="auto"/>
        <w:rPr>
          <w:rStyle w:val="A4"/>
          <w:rFonts w:ascii="Brandon Grotesque Regular" w:hAnsi="Brandon Grotesque Regular"/>
          <w:sz w:val="22"/>
          <w:szCs w:val="22"/>
        </w:rPr>
      </w:pPr>
    </w:p>
    <w:p w:rsidR="00612440" w:rsidRDefault="00937F43" w:rsidP="00F00A0F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sectPr w:rsidR="00612440" w:rsidSect="00517FB3">
      <w:headerReference w:type="default" r:id="rId12"/>
      <w:pgSz w:w="11906" w:h="16838"/>
      <w:pgMar w:top="1143" w:right="1417" w:bottom="1417" w:left="1418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DF" w:rsidRDefault="00DE17DF" w:rsidP="00CC2112">
      <w:pPr>
        <w:spacing w:after="0" w:line="240" w:lineRule="auto"/>
      </w:pPr>
      <w:r>
        <w:separator/>
      </w:r>
    </w:p>
  </w:endnote>
  <w:endnote w:type="continuationSeparator" w:id="0">
    <w:p w:rsidR="00DE17DF" w:rsidRDefault="00DE17DF" w:rsidP="00CC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ercu Pro">
    <w:altName w:val="Arial"/>
    <w:panose1 w:val="00000000000000000000"/>
    <w:charset w:val="00"/>
    <w:family w:val="modern"/>
    <w:notTrueType/>
    <w:pitch w:val="variable"/>
    <w:sig w:usb0="800002AF" w:usb1="5000205B" w:usb2="00000000" w:usb3="00000000" w:csb0="00000093" w:csb1="00000000"/>
  </w:font>
  <w:font w:name="Brandon Grotesque Regular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percuPro-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randon Grotesque Bold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DF" w:rsidRDefault="00DE17DF" w:rsidP="00CC2112">
      <w:pPr>
        <w:spacing w:after="0" w:line="240" w:lineRule="auto"/>
      </w:pPr>
      <w:r>
        <w:separator/>
      </w:r>
    </w:p>
  </w:footnote>
  <w:footnote w:type="continuationSeparator" w:id="0">
    <w:p w:rsidR="00DE17DF" w:rsidRDefault="00DE17DF" w:rsidP="00CC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12" w:rsidRPr="00612440" w:rsidRDefault="006C6C3F" w:rsidP="006C6C3F">
    <w:pPr>
      <w:pStyle w:val="Zhlav"/>
      <w:tabs>
        <w:tab w:val="clear" w:pos="4536"/>
        <w:tab w:val="clear" w:pos="9072"/>
        <w:tab w:val="left" w:pos="2026"/>
      </w:tabs>
      <w:ind w:left="-142" w:right="-1277"/>
      <w:rPr>
        <w:rFonts w:ascii="Brandon Grotesque Regular" w:hAnsi="Brandon Grotesque Regular"/>
      </w:rPr>
    </w:pPr>
    <w:r>
      <w:rPr>
        <w:noProof/>
        <w:lang w:val="cs-CZ" w:eastAsia="cs-CZ"/>
      </w:rPr>
      <w:drawing>
        <wp:inline distT="0" distB="0" distL="0" distR="0" wp14:anchorId="39E6550C" wp14:editId="54598EC4">
          <wp:extent cx="3886200" cy="71206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_14.12.2016_NOVÉ_KC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81" t="4967" r="23502" b="75497"/>
                  <a:stretch/>
                </pic:blipFill>
                <pic:spPr bwMode="auto">
                  <a:xfrm>
                    <a:off x="0" y="0"/>
                    <a:ext cx="3891352" cy="71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5FFC">
      <w:rPr>
        <w:noProof/>
        <w:lang w:val="cs-CZ" w:eastAsia="cs-CZ"/>
      </w:rPr>
      <mc:AlternateContent>
        <mc:Choice Requires="wps">
          <w:drawing>
            <wp:inline distT="0" distB="0" distL="0" distR="0" wp14:anchorId="0AC6D424" wp14:editId="08C521E1">
              <wp:extent cx="571500" cy="561975"/>
              <wp:effectExtent l="0" t="0" r="0" b="0"/>
              <wp:docPr id="2" name="Obdélník 2" descr="cid:image001.png@01D057E1.F589C7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15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A98060" id="Obdélník 2" o:spid="_x0000_s1026" alt="cid:image001.png@01D057E1.F589C7D0" style="width:4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  <w:r w:rsidR="00757020" w:rsidRPr="00757020">
      <w:rPr>
        <w:rFonts w:ascii="Brandon Grotesque Regular" w:hAnsi="Brandon Grotesque Regular"/>
        <w:lang w:val="cs-CZ"/>
      </w:rPr>
      <w:t>tisková zpráva</w:t>
    </w:r>
    <w:r w:rsidR="00F00A0F">
      <w:rPr>
        <w:rFonts w:ascii="Brandon Grotesque Regular" w:hAnsi="Brandon Grotesque Regular"/>
        <w:lang w:val="cs-CZ"/>
      </w:rPr>
      <w:t xml:space="preserve"> Praha 14. prosinec 2016</w:t>
    </w:r>
    <w:r w:rsidR="009069C9" w:rsidRPr="00612440">
      <w:rPr>
        <w:rFonts w:ascii="Brandon Grotesque Regular" w:hAnsi="Brandon Grotesque Regular"/>
      </w:rPr>
      <w:tab/>
    </w:r>
  </w:p>
  <w:p w:rsidR="009069C9" w:rsidRDefault="009069C9" w:rsidP="009069C9">
    <w:pPr>
      <w:pStyle w:val="Zhlav"/>
      <w:tabs>
        <w:tab w:val="clear" w:pos="4536"/>
        <w:tab w:val="clear" w:pos="9072"/>
        <w:tab w:val="left" w:pos="2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6657F"/>
    <w:multiLevelType w:val="hybridMultilevel"/>
    <w:tmpl w:val="E1DE8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29"/>
    <w:rsid w:val="00000674"/>
    <w:rsid w:val="0001448E"/>
    <w:rsid w:val="00027681"/>
    <w:rsid w:val="00074380"/>
    <w:rsid w:val="000B352F"/>
    <w:rsid w:val="000C03B4"/>
    <w:rsid w:val="000E7797"/>
    <w:rsid w:val="00127C7B"/>
    <w:rsid w:val="001478EF"/>
    <w:rsid w:val="001B3802"/>
    <w:rsid w:val="001E4E9B"/>
    <w:rsid w:val="001F2E29"/>
    <w:rsid w:val="002C1E33"/>
    <w:rsid w:val="002C32FA"/>
    <w:rsid w:val="00314A0E"/>
    <w:rsid w:val="00352E11"/>
    <w:rsid w:val="00352F93"/>
    <w:rsid w:val="003A0607"/>
    <w:rsid w:val="003A3D50"/>
    <w:rsid w:val="003B0CA3"/>
    <w:rsid w:val="003D155B"/>
    <w:rsid w:val="003F42F6"/>
    <w:rsid w:val="004259D4"/>
    <w:rsid w:val="00434CA3"/>
    <w:rsid w:val="00470AE3"/>
    <w:rsid w:val="004A083C"/>
    <w:rsid w:val="004A73DF"/>
    <w:rsid w:val="00517FB3"/>
    <w:rsid w:val="00521C09"/>
    <w:rsid w:val="00590BA8"/>
    <w:rsid w:val="005B394E"/>
    <w:rsid w:val="0060761C"/>
    <w:rsid w:val="00612440"/>
    <w:rsid w:val="0064157B"/>
    <w:rsid w:val="0066297B"/>
    <w:rsid w:val="006A0968"/>
    <w:rsid w:val="006C6C3F"/>
    <w:rsid w:val="00752629"/>
    <w:rsid w:val="00757020"/>
    <w:rsid w:val="007610B6"/>
    <w:rsid w:val="00787F00"/>
    <w:rsid w:val="00791777"/>
    <w:rsid w:val="007A0944"/>
    <w:rsid w:val="007E36C8"/>
    <w:rsid w:val="00806259"/>
    <w:rsid w:val="00815657"/>
    <w:rsid w:val="00820A4E"/>
    <w:rsid w:val="008833D2"/>
    <w:rsid w:val="008A0E23"/>
    <w:rsid w:val="008E5D60"/>
    <w:rsid w:val="009069C9"/>
    <w:rsid w:val="00937F43"/>
    <w:rsid w:val="00942FC1"/>
    <w:rsid w:val="00955FFC"/>
    <w:rsid w:val="009A3EDF"/>
    <w:rsid w:val="009A5F5B"/>
    <w:rsid w:val="009B1073"/>
    <w:rsid w:val="009C3563"/>
    <w:rsid w:val="009D1274"/>
    <w:rsid w:val="00A00E67"/>
    <w:rsid w:val="00A24C32"/>
    <w:rsid w:val="00A342F9"/>
    <w:rsid w:val="00A41AC9"/>
    <w:rsid w:val="00A507CF"/>
    <w:rsid w:val="00A5384B"/>
    <w:rsid w:val="00A53DA1"/>
    <w:rsid w:val="00A545E9"/>
    <w:rsid w:val="00A560D1"/>
    <w:rsid w:val="00AB7329"/>
    <w:rsid w:val="00AC04BD"/>
    <w:rsid w:val="00AC5C29"/>
    <w:rsid w:val="00B31DE8"/>
    <w:rsid w:val="00B637EA"/>
    <w:rsid w:val="00B67A92"/>
    <w:rsid w:val="00B940F9"/>
    <w:rsid w:val="00B9436E"/>
    <w:rsid w:val="00BA2341"/>
    <w:rsid w:val="00BA7828"/>
    <w:rsid w:val="00C04E16"/>
    <w:rsid w:val="00C2411D"/>
    <w:rsid w:val="00C62DEB"/>
    <w:rsid w:val="00C77F76"/>
    <w:rsid w:val="00CA2192"/>
    <w:rsid w:val="00CB4555"/>
    <w:rsid w:val="00CC2112"/>
    <w:rsid w:val="00CD17E7"/>
    <w:rsid w:val="00CD225B"/>
    <w:rsid w:val="00D02DB5"/>
    <w:rsid w:val="00D046B3"/>
    <w:rsid w:val="00D1459D"/>
    <w:rsid w:val="00D60080"/>
    <w:rsid w:val="00D7639B"/>
    <w:rsid w:val="00D76D15"/>
    <w:rsid w:val="00DA2FBB"/>
    <w:rsid w:val="00DA6A00"/>
    <w:rsid w:val="00DC3B81"/>
    <w:rsid w:val="00DE17DF"/>
    <w:rsid w:val="00E01ABC"/>
    <w:rsid w:val="00E03072"/>
    <w:rsid w:val="00E93D1E"/>
    <w:rsid w:val="00F00A0F"/>
    <w:rsid w:val="00F572FB"/>
    <w:rsid w:val="00FC2B1F"/>
    <w:rsid w:val="00FD4A70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31CAEC-7388-4C75-80C6-94820384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6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112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C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112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12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C77F76"/>
    <w:rPr>
      <w:color w:val="0000FF" w:themeColor="hyperlink"/>
      <w:u w:val="single"/>
    </w:rPr>
  </w:style>
  <w:style w:type="paragraph" w:customStyle="1" w:styleId="Pa1">
    <w:name w:val="Pa1"/>
    <w:basedOn w:val="Normln"/>
    <w:next w:val="Normln"/>
    <w:uiPriority w:val="99"/>
    <w:rsid w:val="00C77F76"/>
    <w:pPr>
      <w:autoSpaceDE w:val="0"/>
      <w:autoSpaceDN w:val="0"/>
      <w:adjustRightInd w:val="0"/>
      <w:spacing w:after="0" w:line="241" w:lineRule="atLeast"/>
    </w:pPr>
    <w:rPr>
      <w:rFonts w:ascii="Apercu Pro" w:hAnsi="Apercu Pro"/>
      <w:sz w:val="24"/>
      <w:szCs w:val="24"/>
      <w:lang w:val="cs-CZ"/>
    </w:rPr>
  </w:style>
  <w:style w:type="character" w:customStyle="1" w:styleId="A4">
    <w:name w:val="A4"/>
    <w:uiPriority w:val="99"/>
    <w:rsid w:val="00C77F76"/>
    <w:rPr>
      <w:rFonts w:cs="Apercu Pro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1F2E29"/>
    <w:rPr>
      <w:color w:val="800080" w:themeColor="followedHyperlink"/>
      <w:u w:val="single"/>
    </w:rPr>
  </w:style>
  <w:style w:type="paragraph" w:customStyle="1" w:styleId="Pa7">
    <w:name w:val="Pa7"/>
    <w:basedOn w:val="Normln"/>
    <w:next w:val="Normln"/>
    <w:uiPriority w:val="99"/>
    <w:rsid w:val="001F2E29"/>
    <w:pPr>
      <w:autoSpaceDE w:val="0"/>
      <w:autoSpaceDN w:val="0"/>
      <w:adjustRightInd w:val="0"/>
      <w:spacing w:after="0" w:line="181" w:lineRule="atLeast"/>
    </w:pPr>
    <w:rPr>
      <w:rFonts w:ascii="Apercu Pro" w:hAnsi="Apercu Pro"/>
      <w:sz w:val="24"/>
      <w:szCs w:val="24"/>
      <w:lang w:val="cs-CZ"/>
    </w:rPr>
  </w:style>
  <w:style w:type="paragraph" w:styleId="Bezmezer">
    <w:name w:val="No Spacing"/>
    <w:uiPriority w:val="1"/>
    <w:qFormat/>
    <w:rsid w:val="001E4E9B"/>
    <w:pPr>
      <w:spacing w:after="0" w:line="240" w:lineRule="auto"/>
    </w:pPr>
    <w:rPr>
      <w:lang w:val="en-GB"/>
    </w:rPr>
  </w:style>
  <w:style w:type="character" w:styleId="Siln">
    <w:name w:val="Strong"/>
    <w:basedOn w:val="Standardnpsmoodstavce"/>
    <w:uiPriority w:val="22"/>
    <w:qFormat/>
    <w:rsid w:val="009069C9"/>
    <w:rPr>
      <w:b/>
      <w:bCs/>
    </w:rPr>
  </w:style>
  <w:style w:type="paragraph" w:customStyle="1" w:styleId="Zkladnodstavec">
    <w:name w:val="[Základní odstavec]"/>
    <w:basedOn w:val="Normln"/>
    <w:uiPriority w:val="99"/>
    <w:rsid w:val="00CD17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">
    <w:name w:val="TEXT"/>
    <w:uiPriority w:val="99"/>
    <w:rsid w:val="00A41AC9"/>
    <w:rPr>
      <w:rFonts w:ascii="Apercu Pro" w:hAnsi="Apercu Pro" w:cs="Apercu Pro"/>
      <w:color w:val="000000"/>
      <w:sz w:val="18"/>
      <w:szCs w:val="18"/>
      <w:lang w:val="en-GB"/>
    </w:rPr>
  </w:style>
  <w:style w:type="character" w:customStyle="1" w:styleId="st">
    <w:name w:val="st"/>
    <w:basedOn w:val="Standardnpsmoodstavce"/>
    <w:rsid w:val="00CB4555"/>
  </w:style>
  <w:style w:type="paragraph" w:customStyle="1" w:styleId="podmnky">
    <w:name w:val="podmínky"/>
    <w:basedOn w:val="Normln"/>
    <w:uiPriority w:val="99"/>
    <w:rsid w:val="00C04E16"/>
    <w:pPr>
      <w:tabs>
        <w:tab w:val="left" w:pos="567"/>
        <w:tab w:val="left" w:pos="850"/>
      </w:tabs>
      <w:autoSpaceDE w:val="0"/>
      <w:autoSpaceDN w:val="0"/>
      <w:adjustRightInd w:val="0"/>
      <w:spacing w:line="120" w:lineRule="atLeast"/>
      <w:ind w:left="567" w:hanging="567"/>
      <w:jc w:val="both"/>
      <w:textAlignment w:val="center"/>
    </w:pPr>
    <w:rPr>
      <w:rFonts w:ascii="Apercu Pro" w:hAnsi="Apercu Pro" w:cs="Apercu Pro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KC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vacevic@moba.na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lebkova@kc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eKC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E545-BC27-4E18-9736-7EC091B6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Paulova</cp:lastModifiedBy>
  <cp:revision>2</cp:revision>
  <cp:lastPrinted>2016-12-13T19:02:00Z</cp:lastPrinted>
  <dcterms:created xsi:type="dcterms:W3CDTF">2017-02-21T12:31:00Z</dcterms:created>
  <dcterms:modified xsi:type="dcterms:W3CDTF">2017-02-21T12:31:00Z</dcterms:modified>
</cp:coreProperties>
</file>